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4F6485"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DECLARATION</w:t>
      </w:r>
    </w:p>
    <w:p w:rsidR="00E26688" w:rsidRPr="0034652D" w:rsidRDefault="004F6485" w:rsidP="00E26688">
      <w:pPr>
        <w:spacing w:after="0" w:line="240" w:lineRule="auto"/>
        <w:jc w:val="center"/>
        <w:rPr>
          <w:rFonts w:ascii="Times New Roman" w:hAnsi="Times New Roman"/>
          <w:b/>
          <w:sz w:val="24"/>
          <w:szCs w:val="24"/>
        </w:rPr>
      </w:pPr>
      <w:proofErr w:type="gramStart"/>
      <w:r w:rsidRPr="0034652D">
        <w:rPr>
          <w:rFonts w:ascii="Times New Roman" w:hAnsi="Times New Roman"/>
          <w:b/>
          <w:sz w:val="24"/>
          <w:szCs w:val="24"/>
        </w:rPr>
        <w:t>o</w:t>
      </w:r>
      <w:r w:rsidR="00DD2FE3" w:rsidRPr="0034652D">
        <w:rPr>
          <w:rFonts w:ascii="Times New Roman" w:hAnsi="Times New Roman"/>
          <w:b/>
          <w:sz w:val="24"/>
          <w:szCs w:val="24"/>
        </w:rPr>
        <w:t>n</w:t>
      </w:r>
      <w:proofErr w:type="gramEnd"/>
      <w:r w:rsidR="00DD2FE3" w:rsidRPr="0034652D">
        <w:rPr>
          <w:rFonts w:ascii="Times New Roman" w:hAnsi="Times New Roman"/>
          <w:b/>
          <w:sz w:val="24"/>
          <w:szCs w:val="24"/>
        </w:rPr>
        <w:t xml:space="preserve"> accepting the conditions of participation in</w:t>
      </w:r>
    </w:p>
    <w:p w:rsidR="00E26688" w:rsidRPr="0034652D" w:rsidRDefault="00DD2FE3" w:rsidP="00E26688">
      <w:pPr>
        <w:spacing w:after="0" w:line="240" w:lineRule="auto"/>
        <w:jc w:val="center"/>
        <w:rPr>
          <w:rFonts w:ascii="Times New Roman" w:hAnsi="Times New Roman"/>
          <w:b/>
          <w:sz w:val="24"/>
          <w:szCs w:val="24"/>
        </w:rPr>
      </w:pPr>
      <w:proofErr w:type="gramStart"/>
      <w:r w:rsidRPr="0034652D">
        <w:rPr>
          <w:rFonts w:ascii="Times New Roman" w:hAnsi="Times New Roman"/>
          <w:b/>
          <w:sz w:val="24"/>
          <w:szCs w:val="24"/>
        </w:rPr>
        <w:t>the</w:t>
      </w:r>
      <w:proofErr w:type="gramEnd"/>
      <w:r w:rsidRPr="0034652D">
        <w:rPr>
          <w:rFonts w:ascii="Times New Roman" w:hAnsi="Times New Roman"/>
          <w:b/>
          <w:sz w:val="24"/>
          <w:szCs w:val="24"/>
        </w:rPr>
        <w:t xml:space="preserve"> Program of support to exporters</w:t>
      </w:r>
    </w:p>
    <w:p w:rsidR="00E26688" w:rsidRPr="0034652D" w:rsidRDefault="00DD2FE3"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Component</w:t>
      </w:r>
      <w:r w:rsidR="00E26688" w:rsidRPr="0034652D">
        <w:rPr>
          <w:rFonts w:ascii="Times New Roman" w:hAnsi="Times New Roman"/>
          <w:b/>
          <w:sz w:val="24"/>
          <w:szCs w:val="24"/>
        </w:rPr>
        <w:t xml:space="preserve"> </w:t>
      </w:r>
      <w:r w:rsidR="003D4F91">
        <w:rPr>
          <w:rFonts w:ascii="Times New Roman" w:hAnsi="Times New Roman"/>
          <w:b/>
          <w:sz w:val="24"/>
          <w:szCs w:val="24"/>
        </w:rPr>
        <w:t>2</w:t>
      </w:r>
      <w:r w:rsidR="00E26688" w:rsidRPr="0034652D">
        <w:rPr>
          <w:rFonts w:ascii="Times New Roman" w:hAnsi="Times New Roman"/>
          <w:b/>
          <w:sz w:val="24"/>
          <w:szCs w:val="24"/>
        </w:rPr>
        <w:t xml:space="preserve"> </w:t>
      </w:r>
      <w:r w:rsidRPr="0034652D">
        <w:rPr>
          <w:rFonts w:ascii="Times New Roman" w:hAnsi="Times New Roman"/>
          <w:b/>
          <w:sz w:val="24"/>
          <w:szCs w:val="24"/>
        </w:rPr>
        <w:t>–</w:t>
      </w:r>
      <w:r w:rsidR="00E26688" w:rsidRPr="0034652D">
        <w:rPr>
          <w:rFonts w:ascii="Times New Roman" w:hAnsi="Times New Roman"/>
          <w:b/>
          <w:sz w:val="24"/>
          <w:szCs w:val="24"/>
        </w:rPr>
        <w:t xml:space="preserve"> </w:t>
      </w:r>
      <w:r w:rsidR="003D4F91">
        <w:rPr>
          <w:rFonts w:ascii="Times New Roman" w:hAnsi="Times New Roman"/>
          <w:b/>
          <w:sz w:val="24"/>
          <w:szCs w:val="24"/>
        </w:rPr>
        <w:t>Improvement of exporter capacity</w:t>
      </w:r>
    </w:p>
    <w:p w:rsidR="00E26688" w:rsidRPr="0034652D" w:rsidRDefault="00E26688" w:rsidP="00E26688">
      <w:pPr>
        <w:spacing w:after="0" w:line="240" w:lineRule="auto"/>
        <w:jc w:val="center"/>
        <w:rPr>
          <w:rFonts w:ascii="Times New Roman" w:hAnsi="Times New Roman"/>
          <w:b/>
          <w:sz w:val="24"/>
          <w:szCs w:val="24"/>
        </w:rPr>
      </w:pPr>
    </w:p>
    <w:p w:rsidR="00E26688" w:rsidRPr="0034652D" w:rsidRDefault="00DD2FE3" w:rsidP="00E26688">
      <w:pPr>
        <w:spacing w:after="0" w:line="240" w:lineRule="auto"/>
        <w:jc w:val="center"/>
        <w:rPr>
          <w:rFonts w:ascii="Times New Roman" w:hAnsi="Times New Roman"/>
          <w:b/>
          <w:sz w:val="24"/>
          <w:szCs w:val="24"/>
        </w:rPr>
      </w:pPr>
      <w:r w:rsidRPr="0034652D">
        <w:rPr>
          <w:rFonts w:ascii="Times New Roman" w:hAnsi="Times New Roman"/>
          <w:b/>
          <w:sz w:val="24"/>
          <w:szCs w:val="24"/>
        </w:rPr>
        <w:t>Form</w:t>
      </w:r>
      <w:r w:rsidR="00E26688" w:rsidRPr="0034652D">
        <w:rPr>
          <w:rFonts w:ascii="Times New Roman" w:hAnsi="Times New Roman"/>
          <w:b/>
          <w:sz w:val="24"/>
          <w:szCs w:val="24"/>
        </w:rPr>
        <w:t xml:space="preserve"> 2</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4F6485" w:rsidP="00E26688">
      <w:pPr>
        <w:spacing w:after="0" w:line="240" w:lineRule="auto"/>
        <w:rPr>
          <w:rFonts w:ascii="Times New Roman" w:hAnsi="Times New Roman"/>
          <w:sz w:val="24"/>
          <w:szCs w:val="24"/>
        </w:rPr>
      </w:pPr>
      <w:r w:rsidRPr="0034652D">
        <w:rPr>
          <w:rFonts w:ascii="Times New Roman" w:hAnsi="Times New Roman"/>
          <w:sz w:val="24"/>
          <w:szCs w:val="24"/>
        </w:rPr>
        <w:t xml:space="preserve">I, </w:t>
      </w:r>
      <w:r w:rsidR="00E26688" w:rsidRPr="0034652D">
        <w:rPr>
          <w:rFonts w:ascii="Times New Roman" w:hAnsi="Times New Roman"/>
          <w:sz w:val="24"/>
          <w:szCs w:val="24"/>
        </w:rPr>
        <w:t>_______________________________</w:t>
      </w:r>
      <w:proofErr w:type="gramStart"/>
      <w:r w:rsidR="00E26688" w:rsidRPr="0034652D">
        <w:rPr>
          <w:rFonts w:ascii="Times New Roman" w:hAnsi="Times New Roman"/>
          <w:sz w:val="24"/>
          <w:szCs w:val="24"/>
        </w:rPr>
        <w:t>_ ,</w:t>
      </w:r>
      <w:proofErr w:type="gramEnd"/>
      <w:r w:rsidR="00E26688" w:rsidRPr="0034652D">
        <w:rPr>
          <w:rFonts w:ascii="Times New Roman" w:hAnsi="Times New Roman"/>
          <w:sz w:val="24"/>
          <w:szCs w:val="24"/>
        </w:rPr>
        <w:t xml:space="preserve"> </w:t>
      </w:r>
      <w:r w:rsidRPr="0034652D">
        <w:rPr>
          <w:rFonts w:ascii="Times New Roman" w:hAnsi="Times New Roman"/>
          <w:sz w:val="24"/>
          <w:szCs w:val="24"/>
        </w:rPr>
        <w:t>from</w:t>
      </w:r>
      <w:r w:rsidR="00E26688" w:rsidRPr="0034652D">
        <w:rPr>
          <w:rFonts w:ascii="Times New Roman" w:hAnsi="Times New Roman"/>
          <w:sz w:val="24"/>
          <w:szCs w:val="24"/>
        </w:rPr>
        <w:t xml:space="preserve"> __________________________________ ,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4F6485" w:rsidP="00E26688">
      <w:pPr>
        <w:spacing w:after="0" w:line="240" w:lineRule="auto"/>
        <w:rPr>
          <w:rFonts w:ascii="Times New Roman" w:hAnsi="Times New Roman"/>
          <w:sz w:val="24"/>
          <w:szCs w:val="24"/>
        </w:rPr>
      </w:pPr>
      <w:proofErr w:type="gramStart"/>
      <w:r w:rsidRPr="0034652D">
        <w:rPr>
          <w:rFonts w:ascii="Times New Roman" w:hAnsi="Times New Roman"/>
          <w:sz w:val="24"/>
          <w:szCs w:val="24"/>
        </w:rPr>
        <w:t>who</w:t>
      </w:r>
      <w:proofErr w:type="gramEnd"/>
      <w:r w:rsidRPr="0034652D">
        <w:rPr>
          <w:rFonts w:ascii="Times New Roman" w:hAnsi="Times New Roman"/>
          <w:sz w:val="24"/>
          <w:szCs w:val="24"/>
        </w:rPr>
        <w:t xml:space="preserve"> represent the applicant</w:t>
      </w:r>
      <w:r w:rsidR="00E26688" w:rsidRPr="0034652D">
        <w:rPr>
          <w:rFonts w:ascii="Times New Roman" w:hAnsi="Times New Roman"/>
          <w:sz w:val="24"/>
          <w:szCs w:val="24"/>
        </w:rPr>
        <w:t xml:space="preserve"> ___________________________________________________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B13DE8" w:rsidRPr="0034652D" w:rsidRDefault="004F6485" w:rsidP="00E26688">
      <w:pPr>
        <w:spacing w:after="0" w:line="240" w:lineRule="auto"/>
        <w:rPr>
          <w:rFonts w:ascii="Times New Roman" w:hAnsi="Times New Roman"/>
          <w:color w:val="222222"/>
        </w:rPr>
      </w:pPr>
      <w:proofErr w:type="gramStart"/>
      <w:r w:rsidRPr="0034652D">
        <w:rPr>
          <w:rFonts w:ascii="Times New Roman" w:hAnsi="Times New Roman"/>
          <w:color w:val="222222"/>
        </w:rPr>
        <w:t>declare</w:t>
      </w:r>
      <w:proofErr w:type="gramEnd"/>
      <w:r w:rsidRPr="0034652D">
        <w:rPr>
          <w:rFonts w:ascii="Times New Roman" w:hAnsi="Times New Roman"/>
          <w:color w:val="222222"/>
        </w:rPr>
        <w:t xml:space="preserve"> that I accept all the conditions set out in the Public call and Guidelines for Implementation of the Program of support to exporters </w:t>
      </w:r>
      <w:r w:rsidR="003D4F91">
        <w:rPr>
          <w:rFonts w:ascii="Times New Roman" w:hAnsi="Times New Roman"/>
          <w:color w:val="222222"/>
        </w:rPr>
        <w:t>–</w:t>
      </w:r>
      <w:r w:rsidRPr="0034652D">
        <w:rPr>
          <w:rFonts w:ascii="Times New Roman" w:hAnsi="Times New Roman"/>
          <w:color w:val="222222"/>
        </w:rPr>
        <w:t xml:space="preserve"> </w:t>
      </w:r>
      <w:r w:rsidR="003D4F91">
        <w:rPr>
          <w:rFonts w:ascii="Times New Roman" w:hAnsi="Times New Roman"/>
          <w:color w:val="222222"/>
        </w:rPr>
        <w:t>Improvement of exporter capacity</w:t>
      </w:r>
      <w:r w:rsidRPr="0034652D">
        <w:rPr>
          <w:rFonts w:ascii="Times New Roman" w:hAnsi="Times New Roman"/>
          <w:color w:val="222222"/>
        </w:rPr>
        <w:t>.</w:t>
      </w:r>
      <w:r w:rsidRPr="0034652D">
        <w:rPr>
          <w:rFonts w:ascii="Times New Roman" w:hAnsi="Times New Roman"/>
          <w:color w:val="222222"/>
        </w:rPr>
        <w:br/>
        <w:t> </w:t>
      </w:r>
      <w:r w:rsidRPr="0034652D">
        <w:rPr>
          <w:rFonts w:ascii="Times New Roman" w:hAnsi="Times New Roman"/>
          <w:color w:val="222222"/>
        </w:rPr>
        <w:br/>
        <w:t>I also declare, under penalty of perjury that:</w:t>
      </w:r>
      <w:r w:rsidRPr="0034652D">
        <w:rPr>
          <w:rFonts w:ascii="Times New Roman" w:hAnsi="Times New Roman"/>
          <w:color w:val="222222"/>
        </w:rPr>
        <w:br/>
        <w:t> </w:t>
      </w:r>
      <w:r w:rsidRPr="0034652D">
        <w:rPr>
          <w:rFonts w:ascii="Times New Roman" w:hAnsi="Times New Roman"/>
          <w:color w:val="222222"/>
        </w:rPr>
        <w:br/>
        <w:t xml:space="preserve">• </w:t>
      </w:r>
      <w:proofErr w:type="gramStart"/>
      <w:r w:rsidRPr="0034652D">
        <w:rPr>
          <w:rFonts w:ascii="Times New Roman" w:hAnsi="Times New Roman"/>
          <w:color w:val="222222"/>
        </w:rPr>
        <w:t>All</w:t>
      </w:r>
      <w:proofErr w:type="gramEnd"/>
      <w:r w:rsidRPr="0034652D">
        <w:rPr>
          <w:rFonts w:ascii="Times New Roman" w:hAnsi="Times New Roman"/>
          <w:color w:val="222222"/>
        </w:rPr>
        <w:t xml:space="preserve"> attached copies match the original;</w:t>
      </w:r>
    </w:p>
    <w:p w:rsidR="00B13DE8" w:rsidRPr="0034652D" w:rsidRDefault="004F6485"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Pr="0034652D">
        <w:rPr>
          <w:rFonts w:ascii="Times New Roman" w:hAnsi="Times New Roman"/>
          <w:color w:val="222222"/>
        </w:rPr>
        <w:t>all</w:t>
      </w:r>
      <w:proofErr w:type="gramEnd"/>
      <w:r w:rsidRPr="0034652D">
        <w:rPr>
          <w:rFonts w:ascii="Times New Roman" w:hAnsi="Times New Roman"/>
          <w:color w:val="222222"/>
        </w:rPr>
        <w:t xml:space="preserve"> </w:t>
      </w:r>
      <w:r w:rsidR="00B13DE8" w:rsidRPr="0034652D">
        <w:rPr>
          <w:rFonts w:ascii="Times New Roman" w:hAnsi="Times New Roman"/>
          <w:color w:val="222222"/>
        </w:rPr>
        <w:t>given</w:t>
      </w:r>
      <w:r w:rsidRPr="0034652D">
        <w:rPr>
          <w:rFonts w:ascii="Times New Roman" w:hAnsi="Times New Roman"/>
          <w:color w:val="222222"/>
        </w:rPr>
        <w:t xml:space="preserve"> allegations are true and </w:t>
      </w:r>
      <w:r w:rsidR="00B13DE8" w:rsidRPr="0034652D">
        <w:rPr>
          <w:rFonts w:ascii="Times New Roman" w:hAnsi="Times New Roman"/>
          <w:color w:val="222222"/>
        </w:rPr>
        <w:t>match</w:t>
      </w:r>
      <w:r w:rsidRPr="0034652D">
        <w:rPr>
          <w:rFonts w:ascii="Times New Roman" w:hAnsi="Times New Roman"/>
          <w:color w:val="222222"/>
        </w:rPr>
        <w:t xml:space="preserve"> actual situation;</w:t>
      </w:r>
    </w:p>
    <w:p w:rsidR="004F6485" w:rsidRPr="0034652D" w:rsidRDefault="004F6485"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Pr="0034652D">
        <w:rPr>
          <w:rFonts w:ascii="Times New Roman" w:hAnsi="Times New Roman"/>
          <w:color w:val="222222"/>
        </w:rPr>
        <w:t>the</w:t>
      </w:r>
      <w:proofErr w:type="gramEnd"/>
      <w:r w:rsidRPr="0034652D">
        <w:rPr>
          <w:rFonts w:ascii="Times New Roman" w:hAnsi="Times New Roman"/>
          <w:color w:val="222222"/>
        </w:rPr>
        <w:t xml:space="preserve"> applicant </w:t>
      </w:r>
      <w:r w:rsidR="00B13DE8" w:rsidRPr="0034652D">
        <w:rPr>
          <w:rFonts w:ascii="Times New Roman" w:hAnsi="Times New Roman"/>
          <w:color w:val="222222"/>
        </w:rPr>
        <w:t xml:space="preserve">shall provide </w:t>
      </w:r>
      <w:r w:rsidRPr="0034652D">
        <w:rPr>
          <w:rFonts w:ascii="Times New Roman" w:hAnsi="Times New Roman"/>
          <w:color w:val="222222"/>
        </w:rPr>
        <w:t xml:space="preserve">the remaining amount of funds necessary for the implementation of projects, from own sources or from assets that do not come from the budget of the Republic of Serbia, autonomous province </w:t>
      </w:r>
      <w:r w:rsidR="00901AE2" w:rsidRPr="0034652D">
        <w:rPr>
          <w:rFonts w:ascii="Times New Roman" w:hAnsi="Times New Roman"/>
          <w:color w:val="222222"/>
        </w:rPr>
        <w:t>or</w:t>
      </w:r>
      <w:r w:rsidRPr="0034652D">
        <w:rPr>
          <w:rFonts w:ascii="Times New Roman" w:hAnsi="Times New Roman"/>
          <w:color w:val="222222"/>
        </w:rPr>
        <w:t xml:space="preserve"> local governments;</w:t>
      </w:r>
    </w:p>
    <w:p w:rsidR="00901AE2" w:rsidRPr="0034652D" w:rsidRDefault="00901AE2"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Pr="0034652D">
        <w:rPr>
          <w:rFonts w:ascii="Times New Roman" w:hAnsi="Times New Roman"/>
          <w:color w:val="222222"/>
        </w:rPr>
        <w:t>for</w:t>
      </w:r>
      <w:proofErr w:type="gramEnd"/>
      <w:r w:rsidRPr="0034652D">
        <w:rPr>
          <w:rFonts w:ascii="Times New Roman" w:hAnsi="Times New Roman"/>
          <w:color w:val="222222"/>
        </w:rPr>
        <w:t xml:space="preserve"> the same activities, </w:t>
      </w:r>
      <w:r w:rsidR="0034652D" w:rsidRPr="0034652D">
        <w:rPr>
          <w:rFonts w:ascii="Times New Roman" w:hAnsi="Times New Roman"/>
          <w:color w:val="222222"/>
        </w:rPr>
        <w:t>enterprise</w:t>
      </w:r>
      <w:r w:rsidRPr="0034652D">
        <w:rPr>
          <w:rFonts w:ascii="Times New Roman" w:hAnsi="Times New Roman"/>
          <w:color w:val="222222"/>
        </w:rPr>
        <w:t xml:space="preserve"> has not been approved incentives that come from the budget of the Republic of Serbia, autonomous province and local government for 2017;</w:t>
      </w:r>
    </w:p>
    <w:p w:rsidR="00901AE2" w:rsidRPr="0034652D" w:rsidRDefault="00901AE2"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Pr="0034652D">
        <w:rPr>
          <w:rFonts w:ascii="Times New Roman" w:hAnsi="Times New Roman"/>
          <w:color w:val="222222"/>
        </w:rPr>
        <w:t>the</w:t>
      </w:r>
      <w:proofErr w:type="gramEnd"/>
      <w:r w:rsidRPr="0034652D">
        <w:rPr>
          <w:rFonts w:ascii="Times New Roman" w:hAnsi="Times New Roman"/>
          <w:color w:val="222222"/>
        </w:rPr>
        <w:t xml:space="preserve"> applicant is not in bankruptcy or liquidation process;</w:t>
      </w:r>
    </w:p>
    <w:p w:rsidR="00901AE2" w:rsidRPr="0034652D" w:rsidRDefault="00901AE2"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Pr="0034652D">
        <w:rPr>
          <w:rFonts w:ascii="Times New Roman" w:hAnsi="Times New Roman"/>
          <w:color w:val="222222"/>
        </w:rPr>
        <w:t>the</w:t>
      </w:r>
      <w:proofErr w:type="gramEnd"/>
      <w:r w:rsidRPr="0034652D">
        <w:rPr>
          <w:rFonts w:ascii="Times New Roman" w:hAnsi="Times New Roman"/>
          <w:color w:val="222222"/>
        </w:rPr>
        <w:t xml:space="preserve"> applicant has not been sentenced with a legally binding measure prohibiting business activity in the last two years;</w:t>
      </w:r>
    </w:p>
    <w:p w:rsidR="004F6485" w:rsidRPr="0034652D" w:rsidRDefault="00901AE2" w:rsidP="00E26688">
      <w:pPr>
        <w:spacing w:after="0" w:line="240" w:lineRule="auto"/>
        <w:rPr>
          <w:rFonts w:ascii="Times New Roman" w:hAnsi="Times New Roman"/>
          <w:color w:val="222222"/>
        </w:rPr>
      </w:pPr>
      <w:r w:rsidRPr="0034652D">
        <w:rPr>
          <w:rFonts w:ascii="Times New Roman" w:hAnsi="Times New Roman"/>
          <w:color w:val="222222"/>
        </w:rPr>
        <w:t xml:space="preserve">• </w:t>
      </w:r>
      <w:proofErr w:type="gramStart"/>
      <w:r w:rsidR="0034652D" w:rsidRPr="0034652D">
        <w:rPr>
          <w:rFonts w:ascii="Times New Roman" w:hAnsi="Times New Roman"/>
          <w:color w:val="222222"/>
        </w:rPr>
        <w:t>the</w:t>
      </w:r>
      <w:proofErr w:type="gramEnd"/>
      <w:r w:rsidR="0034652D" w:rsidRPr="0034652D">
        <w:rPr>
          <w:rFonts w:ascii="Times New Roman" w:hAnsi="Times New Roman"/>
          <w:color w:val="222222"/>
        </w:rPr>
        <w:t xml:space="preserve"> applicant is </w:t>
      </w:r>
      <w:r w:rsidRPr="0034652D">
        <w:rPr>
          <w:rFonts w:ascii="Times New Roman" w:hAnsi="Times New Roman"/>
          <w:color w:val="222222"/>
        </w:rPr>
        <w:t xml:space="preserve">not in difficulty according to the definition of </w:t>
      </w:r>
      <w:r w:rsidR="0034652D" w:rsidRPr="0034652D">
        <w:rPr>
          <w:rFonts w:ascii="Times New Roman" w:hAnsi="Times New Roman"/>
          <w:color w:val="222222"/>
        </w:rPr>
        <w:t>enterprise</w:t>
      </w:r>
      <w:r w:rsidRPr="0034652D">
        <w:rPr>
          <w:rFonts w:ascii="Times New Roman" w:hAnsi="Times New Roman"/>
          <w:color w:val="222222"/>
        </w:rPr>
        <w:t xml:space="preserve"> in difficulty under the </w:t>
      </w:r>
      <w:r w:rsidR="0034652D" w:rsidRPr="0034652D">
        <w:rPr>
          <w:rFonts w:ascii="Times New Roman" w:hAnsi="Times New Roman"/>
          <w:color w:val="222222"/>
        </w:rPr>
        <w:t>Regulation</w:t>
      </w:r>
      <w:r w:rsidRPr="0034652D">
        <w:rPr>
          <w:rFonts w:ascii="Times New Roman" w:hAnsi="Times New Roman"/>
          <w:color w:val="222222"/>
        </w:rPr>
        <w:t xml:space="preserve"> on the rules for granting state aid;</w:t>
      </w:r>
      <w:r w:rsidRPr="0034652D">
        <w:rPr>
          <w:rFonts w:ascii="Times New Roman" w:hAnsi="Times New Roman"/>
          <w:color w:val="222222"/>
        </w:rPr>
        <w:br/>
        <w:t> </w:t>
      </w:r>
      <w:r w:rsidRPr="0034652D">
        <w:rPr>
          <w:rFonts w:ascii="Times New Roman" w:hAnsi="Times New Roman"/>
          <w:color w:val="222222"/>
        </w:rPr>
        <w:br/>
        <w:t xml:space="preserve">Otherwise, I agree that my </w:t>
      </w:r>
      <w:r w:rsidR="0034652D" w:rsidRPr="0034652D">
        <w:rPr>
          <w:rFonts w:ascii="Times New Roman" w:hAnsi="Times New Roman"/>
          <w:color w:val="222222"/>
        </w:rPr>
        <w:t>R</w:t>
      </w:r>
      <w:r w:rsidRPr="0034652D">
        <w:rPr>
          <w:rFonts w:ascii="Times New Roman" w:hAnsi="Times New Roman"/>
          <w:color w:val="222222"/>
        </w:rPr>
        <w:t>equest is denied.</w:t>
      </w: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E26688" w:rsidRPr="0034652D" w:rsidRDefault="0034652D" w:rsidP="00E26688">
      <w:pPr>
        <w:spacing w:after="0" w:line="240" w:lineRule="auto"/>
        <w:rPr>
          <w:rFonts w:ascii="Times New Roman" w:hAnsi="Times New Roman"/>
          <w:sz w:val="24"/>
          <w:szCs w:val="24"/>
        </w:rPr>
      </w:pPr>
      <w:r w:rsidRPr="0034652D">
        <w:rPr>
          <w:rFonts w:ascii="Times New Roman" w:hAnsi="Times New Roman"/>
          <w:sz w:val="24"/>
          <w:szCs w:val="24"/>
        </w:rPr>
        <w:t>In</w:t>
      </w:r>
      <w:r w:rsidR="00E26688" w:rsidRPr="0034652D">
        <w:rPr>
          <w:rFonts w:ascii="Times New Roman" w:hAnsi="Times New Roman"/>
          <w:sz w:val="24"/>
          <w:szCs w:val="24"/>
        </w:rPr>
        <w:t xml:space="preserve"> __________________</w:t>
      </w:r>
      <w:r w:rsidRPr="0034652D">
        <w:rPr>
          <w:rFonts w:ascii="Times New Roman" w:hAnsi="Times New Roman"/>
          <w:sz w:val="24"/>
          <w:szCs w:val="24"/>
        </w:rPr>
        <w:t xml:space="preserve">__________           </w:t>
      </w:r>
      <w:r w:rsidR="00E26688" w:rsidRPr="0034652D">
        <w:rPr>
          <w:rFonts w:ascii="Times New Roman" w:hAnsi="Times New Roman"/>
          <w:sz w:val="24"/>
          <w:szCs w:val="24"/>
        </w:rPr>
        <w:t xml:space="preserve"> </w:t>
      </w:r>
      <w:r w:rsidRPr="0034652D">
        <w:rPr>
          <w:rFonts w:ascii="Times New Roman" w:hAnsi="Times New Roman"/>
          <w:sz w:val="24"/>
          <w:szCs w:val="24"/>
        </w:rPr>
        <w:t>MP</w:t>
      </w:r>
      <w:r w:rsidR="00E26688" w:rsidRPr="0034652D">
        <w:rPr>
          <w:rFonts w:ascii="Times New Roman" w:hAnsi="Times New Roman"/>
          <w:sz w:val="24"/>
          <w:szCs w:val="24"/>
        </w:rPr>
        <w:t xml:space="preserve">                         </w:t>
      </w:r>
      <w:r w:rsidRPr="0034652D">
        <w:rPr>
          <w:rFonts w:ascii="Times New Roman" w:hAnsi="Times New Roman"/>
          <w:sz w:val="24"/>
          <w:szCs w:val="24"/>
        </w:rPr>
        <w:t>Signature of the representative</w:t>
      </w:r>
      <w:r w:rsidR="00E26688" w:rsidRPr="0034652D">
        <w:rPr>
          <w:rFonts w:ascii="Times New Roman" w:hAnsi="Times New Roman"/>
          <w:sz w:val="24"/>
          <w:szCs w:val="24"/>
        </w:rPr>
        <w:t xml:space="preserve"> </w:t>
      </w:r>
    </w:p>
    <w:p w:rsidR="00E26688" w:rsidRPr="0034652D" w:rsidRDefault="00E26688" w:rsidP="00E26688">
      <w:pPr>
        <w:spacing w:after="0" w:line="240" w:lineRule="auto"/>
        <w:rPr>
          <w:rFonts w:ascii="Times New Roman" w:hAnsi="Times New Roman"/>
          <w:sz w:val="24"/>
          <w:szCs w:val="24"/>
        </w:rPr>
      </w:pPr>
      <w:r w:rsidRPr="0034652D">
        <w:rPr>
          <w:rFonts w:ascii="Times New Roman" w:hAnsi="Times New Roman"/>
          <w:sz w:val="24"/>
          <w:szCs w:val="24"/>
        </w:rPr>
        <w:t xml:space="preserve"> </w:t>
      </w:r>
    </w:p>
    <w:p w:rsidR="001B234D" w:rsidRPr="0034652D" w:rsidRDefault="0034652D" w:rsidP="00E26688">
      <w:pPr>
        <w:spacing w:after="0" w:line="240" w:lineRule="auto"/>
        <w:rPr>
          <w:rFonts w:ascii="Times New Roman" w:hAnsi="Times New Roman"/>
          <w:sz w:val="24"/>
          <w:szCs w:val="24"/>
        </w:rPr>
      </w:pPr>
      <w:r w:rsidRPr="0034652D">
        <w:rPr>
          <w:rFonts w:ascii="Times New Roman" w:hAnsi="Times New Roman"/>
          <w:sz w:val="24"/>
          <w:szCs w:val="24"/>
        </w:rPr>
        <w:t>Date</w:t>
      </w:r>
      <w:r w:rsidR="00E26688" w:rsidRPr="0034652D">
        <w:rPr>
          <w:rFonts w:ascii="Times New Roman" w:hAnsi="Times New Roman"/>
          <w:sz w:val="24"/>
          <w:szCs w:val="24"/>
        </w:rPr>
        <w:t xml:space="preserve">: _______________________                                             </w:t>
      </w:r>
      <w:r w:rsidRPr="0034652D">
        <w:rPr>
          <w:rFonts w:ascii="Times New Roman" w:hAnsi="Times New Roman"/>
          <w:sz w:val="24"/>
          <w:szCs w:val="24"/>
        </w:rPr>
        <w:t xml:space="preserve">  </w:t>
      </w:r>
      <w:r w:rsidR="00E26688" w:rsidRPr="0034652D">
        <w:rPr>
          <w:rFonts w:ascii="Times New Roman" w:hAnsi="Times New Roman"/>
          <w:sz w:val="24"/>
          <w:szCs w:val="24"/>
        </w:rPr>
        <w:t xml:space="preserve"> ________________________</w:t>
      </w:r>
    </w:p>
    <w:sectPr w:rsidR="001B234D" w:rsidRPr="0034652D" w:rsidSect="005431A0">
      <w:headerReference w:type="default" r:id="rId7"/>
      <w:footerReference w:type="default" r:id="rId8"/>
      <w:pgSz w:w="11906" w:h="16838"/>
      <w:pgMar w:top="1417" w:right="1133" w:bottom="1417" w:left="1134" w:header="28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529" w:rsidRDefault="00611529" w:rsidP="005431A0">
      <w:pPr>
        <w:spacing w:after="0" w:line="240" w:lineRule="auto"/>
      </w:pPr>
      <w:r>
        <w:separator/>
      </w:r>
    </w:p>
  </w:endnote>
  <w:endnote w:type="continuationSeparator" w:id="0">
    <w:p w:rsidR="00611529" w:rsidRDefault="00611529" w:rsidP="0054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8E" w:rsidRPr="00471CAF" w:rsidRDefault="00D6796C" w:rsidP="00372E8E">
    <w:pPr>
      <w:pStyle w:val="Footer"/>
      <w:jc w:val="center"/>
      <w:rPr>
        <w:sz w:val="28"/>
        <w:szCs w:val="28"/>
      </w:rPr>
    </w:pPr>
    <w:r>
      <w:rPr>
        <w:noProof/>
        <w:sz w:val="28"/>
        <w:szCs w:val="28"/>
        <w:lang w:val="en-US" w:eastAsia="en-US"/>
      </w:rPr>
      <w:pict>
        <v:rect id="Rectangle 7" o:spid="_x0000_s4097" style="position:absolute;left:0;text-align:left;margin-left:-114.5pt;margin-top:-5.95pt;width:834.8pt;height:15.75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" fillcolor="#00abe6" stroked="f" strokeweight="2pt">
          <v:path arrowok="t"/>
        </v:rect>
      </w:pict>
    </w:r>
  </w:p>
  <w:p w:rsidR="00372E8E" w:rsidRPr="00372E8E" w:rsidRDefault="00372E8E" w:rsidP="00372E8E">
    <w:pPr>
      <w:pStyle w:val="Footer"/>
      <w:tabs>
        <w:tab w:val="right" w:pos="10440"/>
      </w:tabs>
      <w:ind w:right="-1800"/>
      <w:jc w:val="center"/>
    </w:pPr>
    <w:r w:rsidRPr="00EE0EAE">
      <w:rPr>
        <w:rFonts w:ascii="Times New Roman" w:hAnsi="Times New Roman"/>
      </w:rPr>
      <w:sym w:font="Symbol" w:char="F0B7"/>
    </w:r>
    <w:r w:rsidRPr="00EE0EAE">
      <w:rPr>
        <w:rFonts w:ascii="Times New Roman" w:hAnsi="Times New Roman"/>
      </w:rPr>
      <w:t xml:space="preserve"> </w:t>
    </w:r>
    <w:r w:rsidR="00634714">
      <w:rPr>
        <w:rFonts w:ascii="Times New Roman" w:hAnsi="Times New Roman"/>
        <w:lang w:val="en-US"/>
      </w:rPr>
      <w:t>Belgrade</w:t>
    </w:r>
    <w:r w:rsidRPr="00EE0EAE">
      <w:rPr>
        <w:rFonts w:ascii="Times New Roman" w:hAnsi="Times New Roman"/>
      </w:rPr>
      <w:t xml:space="preserve">, </w:t>
    </w:r>
    <w:proofErr w:type="spellStart"/>
    <w:r w:rsidR="00634714">
      <w:rPr>
        <w:rFonts w:ascii="Times New Roman" w:hAnsi="Times New Roman"/>
      </w:rPr>
      <w:t>Kneza</w:t>
    </w:r>
    <w:proofErr w:type="spellEnd"/>
    <w:r w:rsidR="00634714">
      <w:rPr>
        <w:rFonts w:ascii="Times New Roman" w:hAnsi="Times New Roman"/>
      </w:rPr>
      <w:t xml:space="preserve"> </w:t>
    </w:r>
    <w:proofErr w:type="spellStart"/>
    <w:r w:rsidR="00634714">
      <w:rPr>
        <w:rFonts w:ascii="Times New Roman" w:hAnsi="Times New Roman"/>
      </w:rPr>
      <w:t>Milosa</w:t>
    </w:r>
    <w:proofErr w:type="spellEnd"/>
    <w:r w:rsidRPr="00EE0EAE">
      <w:rPr>
        <w:rFonts w:ascii="Times New Roman" w:hAnsi="Times New Roman"/>
      </w:rPr>
      <w:t xml:space="preserve"> 12</w:t>
    </w:r>
    <w:r w:rsidRPr="00EE0EAE">
      <w:rPr>
        <w:rFonts w:ascii="Times New Roman" w:hAnsi="Times New Roman"/>
        <w:lang w:val="sr-Cyrl-CS"/>
      </w:rPr>
      <w:t xml:space="preserve"> </w:t>
    </w:r>
    <w:r w:rsidRPr="00EE0EAE">
      <w:rPr>
        <w:rFonts w:ascii="Times New Roman" w:hAnsi="Times New Roman"/>
      </w:rPr>
      <w:sym w:font="Symbol" w:char="F0B7"/>
    </w:r>
    <w:r w:rsidRPr="00EE0EAE">
      <w:rPr>
        <w:rFonts w:ascii="Times New Roman" w:hAnsi="Times New Roman"/>
      </w:rPr>
      <w:t xml:space="preserve"> </w:t>
    </w:r>
    <w:r w:rsidRPr="00EE0EAE">
      <w:rPr>
        <w:rFonts w:ascii="Times New Roman" w:hAnsi="Times New Roman"/>
        <w:lang w:val="it-IT"/>
      </w:rPr>
      <w:t>е-</w:t>
    </w:r>
    <w:r w:rsidRPr="00EE0EAE">
      <w:rPr>
        <w:rFonts w:ascii="Times New Roman" w:hAnsi="Times New Roman"/>
      </w:rPr>
      <w:t>mail</w:t>
    </w:r>
    <w:r w:rsidRPr="00EE0EAE">
      <w:rPr>
        <w:rFonts w:ascii="Times New Roman" w:hAnsi="Times New Roman"/>
        <w:lang w:val="it-IT"/>
      </w:rPr>
      <w:t xml:space="preserve">: </w:t>
    </w:r>
    <w:hyperlink r:id="rId1" w:history="1">
      <w:r w:rsidRPr="00EE0EAE">
        <w:rPr>
          <w:rStyle w:val="Hyperlink"/>
          <w:rFonts w:ascii="Times New Roman" w:hAnsi="Times New Roman"/>
          <w:lang w:val="sr-Cyrl-CS"/>
        </w:rPr>
        <w:t>о</w:t>
      </w:r>
      <w:r w:rsidRPr="00EE0EAE">
        <w:rPr>
          <w:rStyle w:val="Hyperlink"/>
          <w:rFonts w:ascii="Times New Roman" w:hAnsi="Times New Roman"/>
          <w:lang w:val="it-IT"/>
        </w:rPr>
        <w:t>ffice@</w:t>
      </w:r>
      <w:r w:rsidRPr="00EE0EAE">
        <w:rPr>
          <w:rStyle w:val="Hyperlink"/>
          <w:rFonts w:ascii="Times New Roman" w:hAnsi="Times New Roman"/>
          <w:lang w:val="sr-Latn-CS"/>
        </w:rPr>
        <w:t>ras.gov.rs</w:t>
      </w:r>
    </w:hyperlink>
    <w:r w:rsidRPr="00EE0EAE">
      <w:rPr>
        <w:rFonts w:ascii="Times New Roman" w:hAnsi="Times New Roman"/>
      </w:rPr>
      <w:t xml:space="preserve">  </w:t>
    </w:r>
    <w:r w:rsidRPr="00EE0EAE">
      <w:rPr>
        <w:rFonts w:ascii="Times New Roman" w:hAnsi="Times New Roman"/>
      </w:rPr>
      <w:sym w:font="Symbol" w:char="F0B7"/>
    </w:r>
    <w:r w:rsidRPr="00EE0EAE">
      <w:rPr>
        <w:rFonts w:ascii="Times New Roman" w:hAnsi="Times New Roman"/>
        <w:lang w:val="it-IT"/>
      </w:rPr>
      <w:t xml:space="preserve"> </w:t>
    </w:r>
    <w:hyperlink r:id="rId2" w:history="1">
      <w:r w:rsidRPr="00EE0EAE">
        <w:rPr>
          <w:rStyle w:val="Hyperlink"/>
          <w:rFonts w:ascii="Times New Roman" w:hAnsi="Times New Roman"/>
          <w:lang w:val="sr-Latn-CS"/>
        </w:rPr>
        <w:t>www.ras.gov.rs</w:t>
      </w:r>
    </w:hyperlink>
    <w:r w:rsidRPr="00EE0EAE">
      <w:rPr>
        <w:rFonts w:ascii="Times New Roman" w:hAnsi="Times New Roman"/>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529" w:rsidRDefault="00611529" w:rsidP="005431A0">
      <w:pPr>
        <w:spacing w:after="0" w:line="240" w:lineRule="auto"/>
      </w:pPr>
      <w:r>
        <w:separator/>
      </w:r>
    </w:p>
  </w:footnote>
  <w:footnote w:type="continuationSeparator" w:id="0">
    <w:p w:rsidR="00611529" w:rsidRDefault="00611529" w:rsidP="00543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8E" w:rsidRPr="00EE0EAE" w:rsidRDefault="00372E8E" w:rsidP="00372E8E">
    <w:pPr>
      <w:pStyle w:val="Header"/>
      <w:tabs>
        <w:tab w:val="center" w:pos="5245"/>
        <w:tab w:val="right" w:pos="9356"/>
        <w:tab w:val="right" w:pos="9781"/>
      </w:tabs>
      <w:ind w:left="426" w:right="-425" w:hanging="142"/>
      <w:jc w:val="right"/>
      <w:rPr>
        <w:rFonts w:ascii="Times New Roman" w:hAnsi="Times New Roman"/>
        <w:b/>
        <w:lang w:val="sr-Cyrl-CS"/>
      </w:rPr>
    </w:pPr>
    <w:r w:rsidRPr="00EE0EAE">
      <w:rPr>
        <w:rFonts w:ascii="Times New Roman" w:hAnsi="Times New Roman"/>
        <w:noProof/>
        <w:lang w:val="en-US" w:eastAsia="en-US"/>
      </w:rPr>
      <w:drawing>
        <wp:anchor distT="0" distB="0" distL="114300" distR="114300" simplePos="0" relativeHeight="251659264" behindDoc="0" locked="0" layoutInCell="1" allowOverlap="1">
          <wp:simplePos x="0" y="0"/>
          <wp:positionH relativeFrom="margin">
            <wp:posOffset>-249555</wp:posOffset>
          </wp:positionH>
          <wp:positionV relativeFrom="margin">
            <wp:posOffset>-881380</wp:posOffset>
          </wp:positionV>
          <wp:extent cx="395605" cy="764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05" cy="764540"/>
                  </a:xfrm>
                  <a:prstGeom prst="rect">
                    <a:avLst/>
                  </a:prstGeom>
                  <a:noFill/>
                  <a:ln>
                    <a:noFill/>
                  </a:ln>
                </pic:spPr>
              </pic:pic>
            </a:graphicData>
          </a:graphic>
        </wp:anchor>
      </w:drawing>
    </w:r>
  </w:p>
  <w:p w:rsidR="00372E8E" w:rsidRPr="00EE0EAE" w:rsidRDefault="00634714" w:rsidP="00372E8E">
    <w:pPr>
      <w:spacing w:after="0" w:line="240" w:lineRule="auto"/>
      <w:jc w:val="center"/>
      <w:rPr>
        <w:rFonts w:ascii="Times New Roman" w:hAnsi="Times New Roman"/>
        <w:b/>
        <w:lang w:val="sr-Cyrl-CS"/>
      </w:rPr>
    </w:pPr>
    <w:r>
      <w:rPr>
        <w:rFonts w:ascii="Times New Roman" w:hAnsi="Times New Roman"/>
        <w:b/>
        <w:lang w:val="en-US"/>
      </w:rPr>
      <w:t>PROGRAM OF SUPPORT TO EXPORTERS</w:t>
    </w:r>
  </w:p>
  <w:p w:rsidR="00372E8E" w:rsidRPr="00EE0EAE" w:rsidRDefault="00634714" w:rsidP="00372E8E">
    <w:pPr>
      <w:spacing w:after="0" w:line="240" w:lineRule="auto"/>
      <w:jc w:val="center"/>
      <w:rPr>
        <w:rFonts w:ascii="Times New Roman" w:hAnsi="Times New Roman"/>
      </w:rPr>
    </w:pPr>
    <w:r>
      <w:rPr>
        <w:rFonts w:ascii="Times New Roman" w:hAnsi="Times New Roman"/>
        <w:b/>
        <w:lang w:val="en-US"/>
      </w:rPr>
      <w:t>COMPONENT</w:t>
    </w:r>
    <w:r w:rsidR="00372E8E" w:rsidRPr="00EE0EAE">
      <w:rPr>
        <w:rFonts w:ascii="Times New Roman" w:hAnsi="Times New Roman"/>
        <w:b/>
        <w:lang w:val="sr-Cyrl-CS"/>
      </w:rPr>
      <w:t xml:space="preserve"> </w:t>
    </w:r>
    <w:r w:rsidR="003D4F91">
      <w:rPr>
        <w:rFonts w:ascii="Times New Roman" w:hAnsi="Times New Roman"/>
        <w:b/>
        <w:lang w:val="en-US"/>
      </w:rPr>
      <w:t>2</w:t>
    </w:r>
    <w:r w:rsidR="00372E8E" w:rsidRPr="00EE0EAE">
      <w:rPr>
        <w:rFonts w:ascii="Times New Roman" w:hAnsi="Times New Roman"/>
        <w:b/>
        <w:lang w:val="sr-Cyrl-CS"/>
      </w:rPr>
      <w:t xml:space="preserve"> – </w:t>
    </w:r>
    <w:r w:rsidR="003D4F91">
      <w:rPr>
        <w:rFonts w:ascii="Times New Roman" w:hAnsi="Times New Roman"/>
        <w:b/>
        <w:lang w:val="en-US"/>
      </w:rPr>
      <w:t>IMPROVEMENT OF EXPORTER CAPACITY</w:t>
    </w:r>
    <w:r w:rsidR="00372E8E" w:rsidRPr="00EE0EAE">
      <w:rPr>
        <w:rFonts w:ascii="Times New Roman" w:hAnsi="Times New Roman"/>
        <w:b/>
        <w:lang w:val="sr-Cyrl-CS"/>
      </w:rPr>
      <w:t xml:space="preserve"> </w:t>
    </w:r>
  </w:p>
  <w:p w:rsidR="00372E8E" w:rsidRPr="00EE0EAE" w:rsidRDefault="00372E8E" w:rsidP="00372E8E">
    <w:pPr>
      <w:spacing w:after="0" w:line="240" w:lineRule="auto"/>
      <w:jc w:val="center"/>
    </w:pPr>
  </w:p>
  <w:p w:rsidR="005431A0" w:rsidRPr="00372E8E" w:rsidRDefault="00D6796C" w:rsidP="00372E8E">
    <w:pPr>
      <w:pStyle w:val="Header"/>
    </w:pPr>
    <w:r>
      <w:rPr>
        <w:noProof/>
        <w:lang w:val="en-US" w:eastAsia="en-US"/>
      </w:rPr>
      <w:pict>
        <v:shapetype id="_x0000_t32" coordsize="21600,21600" o:spt="32" o:oned="t" path="m,l21600,21600e" filled="f">
          <v:path arrowok="t" fillok="f" o:connecttype="none"/>
          <o:lock v:ext="edit" shapetype="t"/>
        </v:shapetype>
        <v:shape id="Straight Arrow Connector 1" o:spid="_x0000_s4098" type="#_x0000_t32" style="position:absolute;margin-left:0;margin-top:10.35pt;width:594pt;height:0;z-index:251660288;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aE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z4NM0eZg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">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868E5"/>
    <w:multiLevelType w:val="hybridMultilevel"/>
    <w:tmpl w:val="81B2EDF0"/>
    <w:lvl w:ilvl="0" w:tplc="12FCB1C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4"/>
      <o:rules v:ext="edit">
        <o:r id="V:Rule2" type="connector" idref="#Straight Arrow Connector 1"/>
      </o:rules>
    </o:shapelayout>
  </w:hdrShapeDefaults>
  <w:footnotePr>
    <w:footnote w:id="-1"/>
    <w:footnote w:id="0"/>
  </w:footnotePr>
  <w:endnotePr>
    <w:endnote w:id="-1"/>
    <w:endnote w:id="0"/>
  </w:endnotePr>
  <w:compat/>
  <w:rsids>
    <w:rsidRoot w:val="005431A0"/>
    <w:rsid w:val="00154F06"/>
    <w:rsid w:val="001B234D"/>
    <w:rsid w:val="00287933"/>
    <w:rsid w:val="0034652D"/>
    <w:rsid w:val="00372E8E"/>
    <w:rsid w:val="003D4F91"/>
    <w:rsid w:val="003D6312"/>
    <w:rsid w:val="004656AD"/>
    <w:rsid w:val="0047654C"/>
    <w:rsid w:val="004F2C3D"/>
    <w:rsid w:val="004F6485"/>
    <w:rsid w:val="005431A0"/>
    <w:rsid w:val="005849C7"/>
    <w:rsid w:val="00611529"/>
    <w:rsid w:val="00634714"/>
    <w:rsid w:val="00880929"/>
    <w:rsid w:val="0088254F"/>
    <w:rsid w:val="00901AE2"/>
    <w:rsid w:val="009244AC"/>
    <w:rsid w:val="00967F6B"/>
    <w:rsid w:val="00AE0EEE"/>
    <w:rsid w:val="00B13DE8"/>
    <w:rsid w:val="00C01F79"/>
    <w:rsid w:val="00C1120A"/>
    <w:rsid w:val="00D6796C"/>
    <w:rsid w:val="00DD2FE3"/>
    <w:rsid w:val="00E26688"/>
    <w:rsid w:val="00E67ECA"/>
    <w:rsid w:val="00E71722"/>
    <w:rsid w:val="00ED40F0"/>
    <w:rsid w:val="00F3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A0"/>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1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1A0"/>
  </w:style>
  <w:style w:type="paragraph" w:styleId="Footer">
    <w:name w:val="footer"/>
    <w:basedOn w:val="Normal"/>
    <w:link w:val="FooterChar"/>
    <w:uiPriority w:val="99"/>
    <w:unhideWhenUsed/>
    <w:rsid w:val="005431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1A0"/>
  </w:style>
  <w:style w:type="paragraph" w:styleId="BodyText">
    <w:name w:val="Body Text"/>
    <w:basedOn w:val="Normal"/>
    <w:link w:val="BodyTextChar"/>
    <w:rsid w:val="005431A0"/>
    <w:pPr>
      <w:spacing w:after="0" w:line="240" w:lineRule="auto"/>
      <w:jc w:val="both"/>
    </w:pPr>
    <w:rPr>
      <w:rFonts w:ascii="Times New Roman" w:hAnsi="Times New Roman"/>
      <w:sz w:val="24"/>
      <w:szCs w:val="24"/>
      <w:lang w:val="sr-Cyrl-CS" w:eastAsia="en-US"/>
    </w:rPr>
  </w:style>
  <w:style w:type="character" w:customStyle="1" w:styleId="BodyTextChar">
    <w:name w:val="Body Text Char"/>
    <w:basedOn w:val="DefaultParagraphFont"/>
    <w:link w:val="BodyText"/>
    <w:rsid w:val="005431A0"/>
    <w:rPr>
      <w:rFonts w:ascii="Times New Roman" w:eastAsia="Times New Roman" w:hAnsi="Times New Roman" w:cs="Times New Roman"/>
      <w:sz w:val="24"/>
      <w:szCs w:val="24"/>
      <w:lang w:val="sr-Cyrl-CS"/>
    </w:rPr>
  </w:style>
  <w:style w:type="character" w:styleId="FootnoteReference">
    <w:name w:val="footnote reference"/>
    <w:rsid w:val="005431A0"/>
    <w:rPr>
      <w:rFonts w:ascii="TimesNewRomanPS" w:hAnsi="TimesNewRomanPS"/>
      <w:position w:val="6"/>
      <w:sz w:val="16"/>
      <w:szCs w:val="16"/>
    </w:rPr>
  </w:style>
  <w:style w:type="paragraph" w:styleId="FootnoteText">
    <w:name w:val="footnote text"/>
    <w:basedOn w:val="Normal"/>
    <w:link w:val="FootnoteTextChar"/>
    <w:rsid w:val="005431A0"/>
    <w:pPr>
      <w:spacing w:after="0" w:line="240" w:lineRule="auto"/>
    </w:pPr>
    <w:rPr>
      <w:rFonts w:ascii="Times New Roman" w:hAnsi="Times New Roman"/>
      <w:sz w:val="20"/>
      <w:szCs w:val="20"/>
      <w:lang w:val="hr-HR" w:eastAsia="hr-HR"/>
    </w:rPr>
  </w:style>
  <w:style w:type="character" w:customStyle="1" w:styleId="FootnoteTextChar">
    <w:name w:val="Footnote Text Char"/>
    <w:basedOn w:val="DefaultParagraphFont"/>
    <w:link w:val="FootnoteText"/>
    <w:rsid w:val="005431A0"/>
    <w:rPr>
      <w:rFonts w:ascii="Times New Roman" w:eastAsia="Times New Roman" w:hAnsi="Times New Roman" w:cs="Times New Roman"/>
      <w:sz w:val="20"/>
      <w:szCs w:val="20"/>
      <w:lang w:val="hr-HR" w:eastAsia="hr-HR"/>
    </w:rPr>
  </w:style>
  <w:style w:type="table" w:styleId="TableGrid">
    <w:name w:val="Table Grid"/>
    <w:basedOn w:val="TableNormal"/>
    <w:uiPriority w:val="39"/>
    <w:rsid w:val="00882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72E8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Nina</cp:lastModifiedBy>
  <cp:revision>2</cp:revision>
  <dcterms:created xsi:type="dcterms:W3CDTF">2017-06-08T13:07:00Z</dcterms:created>
  <dcterms:modified xsi:type="dcterms:W3CDTF">2017-06-08T13:07:00Z</dcterms:modified>
</cp:coreProperties>
</file>